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69EF9" w14:textId="0F67E8AC" w:rsidR="00494903" w:rsidRPr="00F14344" w:rsidRDefault="00313940" w:rsidP="00FD6AA2">
      <w:pPr>
        <w:spacing w:after="0"/>
        <w:ind w:left="1440" w:firstLine="720"/>
        <w:rPr>
          <w:rFonts w:ascii="Arial" w:hAnsi="Arial" w:cs="Arial"/>
          <w:b/>
          <w:sz w:val="28"/>
          <w:szCs w:val="28"/>
        </w:rPr>
      </w:pPr>
      <w:r>
        <w:rPr>
          <w:rFonts w:ascii="Arial" w:hAnsi="Arial" w:cs="Arial"/>
          <w:b/>
          <w:sz w:val="28"/>
          <w:szCs w:val="28"/>
        </w:rPr>
        <w:t xml:space="preserve"> </w:t>
      </w:r>
      <w:r w:rsidR="00494903" w:rsidRPr="00F14344">
        <w:rPr>
          <w:rFonts w:ascii="Arial" w:hAnsi="Arial" w:cs="Arial"/>
          <w:b/>
          <w:sz w:val="28"/>
          <w:szCs w:val="28"/>
        </w:rPr>
        <w:t xml:space="preserve">TLPOA </w:t>
      </w:r>
      <w:r w:rsidR="00494903">
        <w:rPr>
          <w:rFonts w:ascii="Arial" w:hAnsi="Arial" w:cs="Arial"/>
          <w:b/>
          <w:sz w:val="28"/>
          <w:szCs w:val="28"/>
        </w:rPr>
        <w:t>Membership</w:t>
      </w:r>
      <w:r w:rsidR="00494903" w:rsidRPr="00F14344">
        <w:rPr>
          <w:rFonts w:ascii="Arial" w:hAnsi="Arial" w:cs="Arial"/>
          <w:b/>
          <w:sz w:val="28"/>
          <w:szCs w:val="28"/>
        </w:rPr>
        <w:t xml:space="preserve"> Meeting Minutes</w:t>
      </w:r>
    </w:p>
    <w:p w14:paraId="6EAD6AFB" w14:textId="50F542BE" w:rsidR="00494903" w:rsidRPr="00F14344" w:rsidRDefault="00313940" w:rsidP="00494903">
      <w:pPr>
        <w:spacing w:after="0"/>
        <w:jc w:val="center"/>
        <w:rPr>
          <w:rFonts w:ascii="Arial" w:hAnsi="Arial" w:cs="Arial"/>
          <w:b/>
          <w:sz w:val="28"/>
          <w:szCs w:val="28"/>
        </w:rPr>
      </w:pPr>
      <w:r>
        <w:rPr>
          <w:rFonts w:ascii="Arial" w:hAnsi="Arial" w:cs="Arial"/>
          <w:b/>
          <w:sz w:val="28"/>
          <w:szCs w:val="28"/>
        </w:rPr>
        <w:t>August 24</w:t>
      </w:r>
      <w:r w:rsidR="005D62CA">
        <w:rPr>
          <w:rFonts w:ascii="Arial" w:hAnsi="Arial" w:cs="Arial"/>
          <w:b/>
          <w:sz w:val="28"/>
          <w:szCs w:val="28"/>
        </w:rPr>
        <w:t>,</w:t>
      </w:r>
      <w:r w:rsidR="00497828">
        <w:rPr>
          <w:rFonts w:ascii="Arial" w:hAnsi="Arial" w:cs="Arial"/>
          <w:b/>
          <w:sz w:val="28"/>
          <w:szCs w:val="28"/>
        </w:rPr>
        <w:t xml:space="preserve"> </w:t>
      </w:r>
      <w:r w:rsidR="005D62CA">
        <w:rPr>
          <w:rFonts w:ascii="Arial" w:hAnsi="Arial" w:cs="Arial"/>
          <w:b/>
          <w:sz w:val="28"/>
          <w:szCs w:val="28"/>
        </w:rPr>
        <w:t>202</w:t>
      </w:r>
      <w:r w:rsidR="00FD6AA2">
        <w:rPr>
          <w:rFonts w:ascii="Arial" w:hAnsi="Arial" w:cs="Arial"/>
          <w:b/>
          <w:sz w:val="28"/>
          <w:szCs w:val="28"/>
        </w:rPr>
        <w:t>4</w:t>
      </w:r>
    </w:p>
    <w:p w14:paraId="491FC1CF" w14:textId="084267FD" w:rsidR="00E5249F" w:rsidRDefault="00E5249F"/>
    <w:p w14:paraId="4F852C96" w14:textId="1A0A21FD" w:rsidR="00020488" w:rsidRPr="00796646" w:rsidRDefault="00C23D07">
      <w:pPr>
        <w:rPr>
          <w:rFonts w:ascii="Arial" w:hAnsi="Arial" w:cs="Arial"/>
        </w:rPr>
      </w:pPr>
      <w:r w:rsidRPr="005B0B22">
        <w:rPr>
          <w:rFonts w:ascii="Arial" w:hAnsi="Arial" w:cs="Arial"/>
          <w:b/>
          <w:bCs/>
        </w:rPr>
        <w:t>Meeting called to order</w:t>
      </w:r>
      <w:r w:rsidRPr="005B0B22">
        <w:rPr>
          <w:rFonts w:ascii="Arial" w:hAnsi="Arial" w:cs="Arial"/>
        </w:rPr>
        <w:t xml:space="preserve"> at 9:0</w:t>
      </w:r>
      <w:r w:rsidR="00020488">
        <w:rPr>
          <w:rFonts w:ascii="Arial" w:hAnsi="Arial" w:cs="Arial"/>
        </w:rPr>
        <w:t>0</w:t>
      </w:r>
      <w:r w:rsidRPr="005B0B22">
        <w:rPr>
          <w:rFonts w:ascii="Arial" w:hAnsi="Arial" w:cs="Arial"/>
        </w:rPr>
        <w:t xml:space="preserve">am by President Tom Conquest who then led the </w:t>
      </w:r>
      <w:r w:rsidR="005B39F7">
        <w:rPr>
          <w:rFonts w:ascii="Arial" w:hAnsi="Arial" w:cs="Arial"/>
        </w:rPr>
        <w:t xml:space="preserve">58 </w:t>
      </w:r>
      <w:r w:rsidRPr="005B0B22">
        <w:rPr>
          <w:rFonts w:ascii="Arial" w:hAnsi="Arial" w:cs="Arial"/>
        </w:rPr>
        <w:t>members</w:t>
      </w:r>
      <w:r w:rsidR="00C54ED6">
        <w:rPr>
          <w:rFonts w:ascii="Arial" w:hAnsi="Arial" w:cs="Arial"/>
        </w:rPr>
        <w:t xml:space="preserve"> in attendance </w:t>
      </w:r>
      <w:r w:rsidRPr="005B0B22">
        <w:rPr>
          <w:rFonts w:ascii="Arial" w:hAnsi="Arial" w:cs="Arial"/>
        </w:rPr>
        <w:t>in the Pledge of Allegiance.</w:t>
      </w:r>
    </w:p>
    <w:p w14:paraId="17FA8134" w14:textId="77777777" w:rsidR="0059403C" w:rsidRDefault="005B0B22" w:rsidP="0059403C">
      <w:pPr>
        <w:spacing w:line="240" w:lineRule="auto"/>
        <w:rPr>
          <w:rFonts w:ascii="Arial" w:hAnsi="Arial" w:cs="Arial"/>
          <w:b/>
          <w:bCs/>
        </w:rPr>
      </w:pPr>
      <w:r w:rsidRPr="005B0B22">
        <w:rPr>
          <w:rFonts w:ascii="Arial" w:hAnsi="Arial" w:cs="Arial"/>
          <w:b/>
          <w:bCs/>
        </w:rPr>
        <w:t>Executive Board Attendance</w:t>
      </w:r>
      <w:r>
        <w:rPr>
          <w:rFonts w:ascii="Arial" w:hAnsi="Arial" w:cs="Arial"/>
          <w:b/>
          <w:bCs/>
        </w:rPr>
        <w:t>:</w:t>
      </w:r>
    </w:p>
    <w:p w14:paraId="4A392123" w14:textId="5B3B8B68" w:rsidR="00020488" w:rsidRDefault="005B0B22" w:rsidP="0059403C">
      <w:pPr>
        <w:spacing w:line="240" w:lineRule="auto"/>
        <w:rPr>
          <w:rFonts w:ascii="Arial" w:hAnsi="Arial" w:cs="Arial"/>
          <w:b/>
          <w:bCs/>
        </w:rPr>
      </w:pPr>
      <w:r>
        <w:rPr>
          <w:rFonts w:ascii="Arial" w:hAnsi="Arial" w:cs="Arial"/>
        </w:rPr>
        <w:t>Tom Conquest</w:t>
      </w:r>
      <w:r w:rsidR="00FB78EF">
        <w:rPr>
          <w:rFonts w:ascii="Arial" w:hAnsi="Arial" w:cs="Arial"/>
        </w:rPr>
        <w:t xml:space="preserve">, </w:t>
      </w:r>
      <w:r>
        <w:rPr>
          <w:rFonts w:ascii="Arial" w:hAnsi="Arial" w:cs="Arial"/>
        </w:rPr>
        <w:t xml:space="preserve">Pat Kish, Bill Siegrist, Judd </w:t>
      </w:r>
      <w:proofErr w:type="spellStart"/>
      <w:r>
        <w:rPr>
          <w:rFonts w:ascii="Arial" w:hAnsi="Arial" w:cs="Arial"/>
        </w:rPr>
        <w:t>Wellard</w:t>
      </w:r>
      <w:proofErr w:type="spellEnd"/>
      <w:r>
        <w:rPr>
          <w:rFonts w:ascii="Arial" w:hAnsi="Arial" w:cs="Arial"/>
        </w:rPr>
        <w:t xml:space="preserve">, </w:t>
      </w:r>
      <w:r w:rsidR="00FB78EF">
        <w:rPr>
          <w:rFonts w:ascii="Arial" w:hAnsi="Arial" w:cs="Arial"/>
        </w:rPr>
        <w:t>Pete Stephens, Tom Page</w:t>
      </w:r>
      <w:r w:rsidR="00FD6AA2">
        <w:rPr>
          <w:rFonts w:ascii="Arial" w:hAnsi="Arial" w:cs="Arial"/>
        </w:rPr>
        <w:t xml:space="preserve">, </w:t>
      </w:r>
      <w:r w:rsidR="003E124C">
        <w:rPr>
          <w:rFonts w:ascii="Arial" w:hAnsi="Arial" w:cs="Arial"/>
        </w:rPr>
        <w:t>Tim Manganello, John Jackson</w:t>
      </w:r>
    </w:p>
    <w:p w14:paraId="66F007DF" w14:textId="430C4ED5" w:rsidR="00F55B81" w:rsidRDefault="00F55B81">
      <w:pPr>
        <w:rPr>
          <w:rFonts w:ascii="Arial" w:hAnsi="Arial" w:cs="Arial"/>
          <w:b/>
          <w:bCs/>
        </w:rPr>
      </w:pPr>
      <w:r w:rsidRPr="00F55B81">
        <w:rPr>
          <w:rFonts w:ascii="Arial" w:hAnsi="Arial" w:cs="Arial"/>
          <w:b/>
          <w:bCs/>
        </w:rPr>
        <w:t>Board Introductions</w:t>
      </w:r>
      <w:r>
        <w:rPr>
          <w:rFonts w:ascii="Arial" w:hAnsi="Arial" w:cs="Arial"/>
          <w:b/>
          <w:bCs/>
        </w:rPr>
        <w:t>:</w:t>
      </w:r>
    </w:p>
    <w:p w14:paraId="0144039A" w14:textId="0A8F6F5C" w:rsidR="00646CC6" w:rsidRDefault="00F55B81">
      <w:pPr>
        <w:rPr>
          <w:rFonts w:ascii="Arial" w:hAnsi="Arial" w:cs="Arial"/>
        </w:rPr>
      </w:pPr>
      <w:r w:rsidRPr="00D50389">
        <w:rPr>
          <w:rFonts w:ascii="Arial" w:hAnsi="Arial" w:cs="Arial"/>
        </w:rPr>
        <w:t>Each Board member introduced themsel</w:t>
      </w:r>
      <w:r w:rsidR="00B37DAE">
        <w:rPr>
          <w:rFonts w:ascii="Arial" w:hAnsi="Arial" w:cs="Arial"/>
        </w:rPr>
        <w:t>f</w:t>
      </w:r>
      <w:r w:rsidRPr="00D50389">
        <w:rPr>
          <w:rFonts w:ascii="Arial" w:hAnsi="Arial" w:cs="Arial"/>
        </w:rPr>
        <w:t xml:space="preserve"> </w:t>
      </w:r>
      <w:r w:rsidR="006B27E5">
        <w:rPr>
          <w:rFonts w:ascii="Arial" w:hAnsi="Arial" w:cs="Arial"/>
        </w:rPr>
        <w:t>and stated</w:t>
      </w:r>
      <w:r w:rsidRPr="00D50389">
        <w:rPr>
          <w:rFonts w:ascii="Arial" w:hAnsi="Arial" w:cs="Arial"/>
        </w:rPr>
        <w:t xml:space="preserve"> which lake they resided on as well as their responsibilities on the TLPOA Executive Board.</w:t>
      </w:r>
    </w:p>
    <w:p w14:paraId="3982B88E" w14:textId="01F7654F" w:rsidR="00646CC6" w:rsidRDefault="00646CC6">
      <w:pPr>
        <w:rPr>
          <w:rFonts w:ascii="Arial" w:hAnsi="Arial" w:cs="Arial"/>
          <w:b/>
          <w:bCs/>
        </w:rPr>
      </w:pPr>
      <w:r w:rsidRPr="00646CC6">
        <w:rPr>
          <w:rFonts w:ascii="Arial" w:hAnsi="Arial" w:cs="Arial"/>
          <w:b/>
          <w:bCs/>
        </w:rPr>
        <w:t>Opening Remarks:</w:t>
      </w:r>
    </w:p>
    <w:p w14:paraId="6F60708D" w14:textId="1A72A27A" w:rsidR="00FA4368" w:rsidRDefault="00646CC6">
      <w:pPr>
        <w:rPr>
          <w:rFonts w:ascii="Arial" w:hAnsi="Arial" w:cs="Arial"/>
        </w:rPr>
      </w:pPr>
      <w:r>
        <w:rPr>
          <w:rFonts w:ascii="Arial" w:hAnsi="Arial" w:cs="Arial"/>
        </w:rPr>
        <w:t xml:space="preserve">Tom Conquest </w:t>
      </w:r>
      <w:r w:rsidR="00DA0DB9">
        <w:rPr>
          <w:rFonts w:ascii="Arial" w:hAnsi="Arial" w:cs="Arial"/>
        </w:rPr>
        <w:t>reviewed the meeting agenda</w:t>
      </w:r>
      <w:r w:rsidR="00D5297E">
        <w:rPr>
          <w:rFonts w:ascii="Arial" w:hAnsi="Arial" w:cs="Arial"/>
        </w:rPr>
        <w:t xml:space="preserve">. </w:t>
      </w:r>
    </w:p>
    <w:p w14:paraId="3C8097F7" w14:textId="2BA1DFC0" w:rsidR="00FA4368" w:rsidRDefault="00FA4368">
      <w:pPr>
        <w:rPr>
          <w:rFonts w:ascii="Arial" w:hAnsi="Arial" w:cs="Arial"/>
          <w:b/>
          <w:bCs/>
        </w:rPr>
      </w:pPr>
      <w:r w:rsidRPr="00FA4368">
        <w:rPr>
          <w:rFonts w:ascii="Arial" w:hAnsi="Arial" w:cs="Arial"/>
          <w:b/>
          <w:bCs/>
        </w:rPr>
        <w:t>Treasurer Report:</w:t>
      </w:r>
    </w:p>
    <w:p w14:paraId="6579BEE0" w14:textId="4E301A05" w:rsidR="00796646" w:rsidRDefault="003E124C" w:rsidP="00FA59A3">
      <w:pPr>
        <w:rPr>
          <w:rFonts w:ascii="Arial" w:hAnsi="Arial" w:cs="Arial"/>
        </w:rPr>
      </w:pPr>
      <w:r>
        <w:rPr>
          <w:rFonts w:ascii="Arial" w:hAnsi="Arial" w:cs="Arial"/>
        </w:rPr>
        <w:t>Pat Kish</w:t>
      </w:r>
      <w:r w:rsidR="00FA4368">
        <w:rPr>
          <w:rFonts w:ascii="Arial" w:hAnsi="Arial" w:cs="Arial"/>
        </w:rPr>
        <w:t xml:space="preserve"> reviewed the </w:t>
      </w:r>
      <w:r w:rsidR="000D3629">
        <w:rPr>
          <w:rFonts w:ascii="Arial" w:hAnsi="Arial" w:cs="Arial"/>
        </w:rPr>
        <w:t>August</w:t>
      </w:r>
      <w:r w:rsidR="007A2640">
        <w:rPr>
          <w:rFonts w:ascii="Arial" w:hAnsi="Arial" w:cs="Arial"/>
        </w:rPr>
        <w:t xml:space="preserve"> 202</w:t>
      </w:r>
      <w:r w:rsidR="00AA5985">
        <w:rPr>
          <w:rFonts w:ascii="Arial" w:hAnsi="Arial" w:cs="Arial"/>
        </w:rPr>
        <w:t>4</w:t>
      </w:r>
      <w:r w:rsidR="00DA0DB9">
        <w:rPr>
          <w:rFonts w:ascii="Arial" w:hAnsi="Arial" w:cs="Arial"/>
        </w:rPr>
        <w:t xml:space="preserve"> </w:t>
      </w:r>
      <w:r w:rsidR="00FA59A3">
        <w:rPr>
          <w:rFonts w:ascii="Arial" w:hAnsi="Arial" w:cs="Arial"/>
        </w:rPr>
        <w:t>financial statement,</w:t>
      </w:r>
      <w:r w:rsidR="005A64D1">
        <w:rPr>
          <w:rFonts w:ascii="Arial" w:hAnsi="Arial" w:cs="Arial"/>
        </w:rPr>
        <w:t xml:space="preserve"> a </w:t>
      </w:r>
      <w:r w:rsidR="00FA59A3">
        <w:rPr>
          <w:rFonts w:ascii="Arial" w:hAnsi="Arial" w:cs="Arial"/>
        </w:rPr>
        <w:t>cop</w:t>
      </w:r>
      <w:r w:rsidR="005A64D1">
        <w:rPr>
          <w:rFonts w:ascii="Arial" w:hAnsi="Arial" w:cs="Arial"/>
        </w:rPr>
        <w:t>y</w:t>
      </w:r>
      <w:r w:rsidR="00FA59A3">
        <w:rPr>
          <w:rFonts w:ascii="Arial" w:hAnsi="Arial" w:cs="Arial"/>
        </w:rPr>
        <w:t xml:space="preserve"> of which can be accessed in the TLPOA website</w:t>
      </w:r>
      <w:r w:rsidR="00FA4368">
        <w:rPr>
          <w:rFonts w:ascii="Arial" w:hAnsi="Arial" w:cs="Arial"/>
        </w:rPr>
        <w:t xml:space="preserve">. </w:t>
      </w:r>
    </w:p>
    <w:p w14:paraId="101225B0" w14:textId="5BFFD9FB" w:rsidR="00EB3685" w:rsidRDefault="00EB3685" w:rsidP="00E474F7">
      <w:pPr>
        <w:spacing w:line="240" w:lineRule="auto"/>
        <w:rPr>
          <w:rFonts w:ascii="Arial" w:hAnsi="Arial" w:cs="Arial"/>
          <w:b/>
          <w:bCs/>
        </w:rPr>
      </w:pPr>
      <w:r w:rsidRPr="00EB3685">
        <w:rPr>
          <w:rFonts w:ascii="Arial" w:hAnsi="Arial" w:cs="Arial"/>
          <w:b/>
          <w:bCs/>
        </w:rPr>
        <w:t>Membership:</w:t>
      </w:r>
    </w:p>
    <w:p w14:paraId="0E652A15" w14:textId="562860D9" w:rsidR="009F29C9" w:rsidRDefault="009521B9" w:rsidP="00E474F7">
      <w:pPr>
        <w:spacing w:line="240" w:lineRule="auto"/>
        <w:rPr>
          <w:rFonts w:ascii="Arial" w:hAnsi="Arial" w:cs="Arial"/>
        </w:rPr>
      </w:pPr>
      <w:r>
        <w:rPr>
          <w:rFonts w:ascii="Arial" w:hAnsi="Arial" w:cs="Arial"/>
        </w:rPr>
        <w:t xml:space="preserve">Tom Page </w:t>
      </w:r>
      <w:r w:rsidR="009F29C9">
        <w:rPr>
          <w:rFonts w:ascii="Arial" w:hAnsi="Arial" w:cs="Arial"/>
        </w:rPr>
        <w:t xml:space="preserve">reviewed the latest membership numbers </w:t>
      </w:r>
      <w:r w:rsidR="00FA59A3">
        <w:rPr>
          <w:rFonts w:ascii="Arial" w:hAnsi="Arial" w:cs="Arial"/>
        </w:rPr>
        <w:t>s</w:t>
      </w:r>
      <w:r w:rsidR="009F29C9">
        <w:rPr>
          <w:rFonts w:ascii="Arial" w:hAnsi="Arial" w:cs="Arial"/>
        </w:rPr>
        <w:t>how</w:t>
      </w:r>
      <w:r w:rsidR="00662DE4">
        <w:rPr>
          <w:rFonts w:ascii="Arial" w:hAnsi="Arial" w:cs="Arial"/>
        </w:rPr>
        <w:t>ing</w:t>
      </w:r>
      <w:r w:rsidR="00FA59A3">
        <w:rPr>
          <w:rFonts w:ascii="Arial" w:hAnsi="Arial" w:cs="Arial"/>
        </w:rPr>
        <w:t xml:space="preserve"> that we currently have </w:t>
      </w:r>
      <w:r w:rsidR="009F29C9">
        <w:rPr>
          <w:rFonts w:ascii="Arial" w:hAnsi="Arial" w:cs="Arial"/>
        </w:rPr>
        <w:t>3</w:t>
      </w:r>
      <w:r w:rsidR="00662DE4">
        <w:rPr>
          <w:rFonts w:ascii="Arial" w:hAnsi="Arial" w:cs="Arial"/>
        </w:rPr>
        <w:t>40</w:t>
      </w:r>
      <w:r w:rsidR="009F29C9">
        <w:rPr>
          <w:rFonts w:ascii="Arial" w:hAnsi="Arial" w:cs="Arial"/>
        </w:rPr>
        <w:t xml:space="preserve"> total</w:t>
      </w:r>
      <w:r w:rsidR="0059403C">
        <w:rPr>
          <w:rFonts w:ascii="Arial" w:hAnsi="Arial" w:cs="Arial"/>
        </w:rPr>
        <w:t xml:space="preserve"> TLPOA</w:t>
      </w:r>
      <w:r w:rsidR="00FA59A3">
        <w:rPr>
          <w:rFonts w:ascii="Arial" w:hAnsi="Arial" w:cs="Arial"/>
        </w:rPr>
        <w:t xml:space="preserve"> members out of </w:t>
      </w:r>
      <w:r w:rsidR="0059403C">
        <w:rPr>
          <w:rFonts w:ascii="Arial" w:hAnsi="Arial" w:cs="Arial"/>
        </w:rPr>
        <w:t xml:space="preserve">a total of </w:t>
      </w:r>
      <w:r w:rsidR="00FA59A3">
        <w:rPr>
          <w:rFonts w:ascii="Arial" w:hAnsi="Arial" w:cs="Arial"/>
        </w:rPr>
        <w:t xml:space="preserve">609 lakefront property owners or </w:t>
      </w:r>
      <w:r w:rsidR="009F29C9">
        <w:rPr>
          <w:rFonts w:ascii="Arial" w:hAnsi="Arial" w:cs="Arial"/>
        </w:rPr>
        <w:t>5</w:t>
      </w:r>
      <w:r w:rsidR="00662DE4">
        <w:rPr>
          <w:rFonts w:ascii="Arial" w:hAnsi="Arial" w:cs="Arial"/>
        </w:rPr>
        <w:t>6</w:t>
      </w:r>
      <w:r w:rsidR="00FA59A3">
        <w:rPr>
          <w:rFonts w:ascii="Arial" w:hAnsi="Arial" w:cs="Arial"/>
        </w:rPr>
        <w:t xml:space="preserve">%.  Of the </w:t>
      </w:r>
      <w:r w:rsidR="009F29C9">
        <w:rPr>
          <w:rFonts w:ascii="Arial" w:hAnsi="Arial" w:cs="Arial"/>
        </w:rPr>
        <w:t>3</w:t>
      </w:r>
      <w:r w:rsidR="00662DE4">
        <w:rPr>
          <w:rFonts w:ascii="Arial" w:hAnsi="Arial" w:cs="Arial"/>
        </w:rPr>
        <w:t>40</w:t>
      </w:r>
      <w:r w:rsidR="00FA59A3">
        <w:rPr>
          <w:rFonts w:ascii="Arial" w:hAnsi="Arial" w:cs="Arial"/>
        </w:rPr>
        <w:t xml:space="preserve"> members</w:t>
      </w:r>
      <w:r w:rsidR="0059403C">
        <w:rPr>
          <w:rFonts w:ascii="Arial" w:hAnsi="Arial" w:cs="Arial"/>
        </w:rPr>
        <w:t xml:space="preserve"> there are 1</w:t>
      </w:r>
      <w:r w:rsidR="009F29C9">
        <w:rPr>
          <w:rFonts w:ascii="Arial" w:hAnsi="Arial" w:cs="Arial"/>
        </w:rPr>
        <w:t>73</w:t>
      </w:r>
      <w:r w:rsidR="0059403C">
        <w:rPr>
          <w:rFonts w:ascii="Arial" w:hAnsi="Arial" w:cs="Arial"/>
        </w:rPr>
        <w:t xml:space="preserve"> family members, 1</w:t>
      </w:r>
      <w:r w:rsidR="00662DE4">
        <w:rPr>
          <w:rFonts w:ascii="Arial" w:hAnsi="Arial" w:cs="Arial"/>
        </w:rPr>
        <w:t>60</w:t>
      </w:r>
      <w:r w:rsidR="0059403C">
        <w:rPr>
          <w:rFonts w:ascii="Arial" w:hAnsi="Arial" w:cs="Arial"/>
        </w:rPr>
        <w:t xml:space="preserve"> Lake Stewards and </w:t>
      </w:r>
      <w:r w:rsidR="009F29C9">
        <w:rPr>
          <w:rFonts w:ascii="Arial" w:hAnsi="Arial" w:cs="Arial"/>
        </w:rPr>
        <w:t>7</w:t>
      </w:r>
      <w:r w:rsidR="0059403C">
        <w:rPr>
          <w:rFonts w:ascii="Arial" w:hAnsi="Arial" w:cs="Arial"/>
        </w:rPr>
        <w:t xml:space="preserve"> others.</w:t>
      </w:r>
      <w:r w:rsidR="004F6DC7">
        <w:rPr>
          <w:rFonts w:ascii="Arial" w:hAnsi="Arial" w:cs="Arial"/>
        </w:rPr>
        <w:t xml:space="preserve"> </w:t>
      </w:r>
    </w:p>
    <w:p w14:paraId="095CF84F" w14:textId="36D39212" w:rsidR="005B39F7" w:rsidRDefault="005B39F7" w:rsidP="0059403C">
      <w:pPr>
        <w:spacing w:line="240" w:lineRule="auto"/>
        <w:rPr>
          <w:rFonts w:ascii="Arial" w:hAnsi="Arial" w:cs="Arial"/>
          <w:b/>
          <w:bCs/>
        </w:rPr>
      </w:pPr>
      <w:r>
        <w:rPr>
          <w:rFonts w:ascii="Arial" w:hAnsi="Arial" w:cs="Arial"/>
          <w:b/>
          <w:bCs/>
        </w:rPr>
        <w:t>DNR Walleye Study:</w:t>
      </w:r>
    </w:p>
    <w:p w14:paraId="110737DC" w14:textId="24EA9379" w:rsidR="004F6DC7" w:rsidRPr="004F6DC7" w:rsidRDefault="00494A42" w:rsidP="0059403C">
      <w:pPr>
        <w:spacing w:line="240" w:lineRule="auto"/>
        <w:rPr>
          <w:rFonts w:ascii="Arial" w:hAnsi="Arial" w:cs="Arial"/>
        </w:rPr>
      </w:pPr>
      <w:r>
        <w:rPr>
          <w:rFonts w:ascii="Arial" w:hAnsi="Arial" w:cs="Arial"/>
        </w:rPr>
        <w:t>Emily Martin of the DNR reviewed the State’s program to monitor the size and health of the Walleye population living in our inland lakes, and to determine the success of the Walleye stocking program.  East and West Twin Lakes have</w:t>
      </w:r>
      <w:r w:rsidR="00112832">
        <w:rPr>
          <w:rFonts w:ascii="Arial" w:hAnsi="Arial" w:cs="Arial"/>
        </w:rPr>
        <w:t xml:space="preserve"> </w:t>
      </w:r>
      <w:r>
        <w:rPr>
          <w:rFonts w:ascii="Arial" w:hAnsi="Arial" w:cs="Arial"/>
        </w:rPr>
        <w:t xml:space="preserve">been </w:t>
      </w:r>
      <w:r w:rsidR="000F2D54">
        <w:rPr>
          <w:rFonts w:ascii="Arial" w:hAnsi="Arial" w:cs="Arial"/>
        </w:rPr>
        <w:t xml:space="preserve">chosen by the DNR to be </w:t>
      </w:r>
      <w:r>
        <w:rPr>
          <w:rFonts w:ascii="Arial" w:hAnsi="Arial" w:cs="Arial"/>
        </w:rPr>
        <w:t>included in the study.</w:t>
      </w:r>
      <w:r w:rsidR="00CE2D27">
        <w:rPr>
          <w:rFonts w:ascii="Arial" w:hAnsi="Arial" w:cs="Arial"/>
        </w:rPr>
        <w:t xml:space="preserve"> </w:t>
      </w:r>
    </w:p>
    <w:p w14:paraId="1A2385F5" w14:textId="463597A4" w:rsidR="005B39F7" w:rsidRPr="006A70A1" w:rsidRDefault="00CE2D27" w:rsidP="0059403C">
      <w:pPr>
        <w:spacing w:line="240" w:lineRule="auto"/>
        <w:rPr>
          <w:rFonts w:ascii="Arial" w:hAnsi="Arial" w:cs="Arial"/>
        </w:rPr>
      </w:pPr>
      <w:r>
        <w:rPr>
          <w:rFonts w:ascii="Arial" w:hAnsi="Arial" w:cs="Arial"/>
        </w:rPr>
        <w:t>A copy of Emily’s presentation has been placed in the TLPOA’s website.</w:t>
      </w:r>
    </w:p>
    <w:p w14:paraId="67DAC283" w14:textId="006BE93C" w:rsidR="006A70A1" w:rsidRDefault="006A70A1" w:rsidP="0059403C">
      <w:pPr>
        <w:spacing w:line="240" w:lineRule="auto"/>
        <w:rPr>
          <w:rFonts w:ascii="Arial" w:hAnsi="Arial" w:cs="Arial"/>
          <w:b/>
          <w:bCs/>
        </w:rPr>
      </w:pPr>
      <w:r>
        <w:rPr>
          <w:rFonts w:ascii="Arial" w:hAnsi="Arial" w:cs="Arial"/>
          <w:b/>
          <w:bCs/>
        </w:rPr>
        <w:t>Cooperative Lake Monitoring Program:</w:t>
      </w:r>
    </w:p>
    <w:p w14:paraId="66184124" w14:textId="2523DC04" w:rsidR="004F6DC7" w:rsidRPr="004F6DC7" w:rsidRDefault="006A70A1" w:rsidP="004F6DC7">
      <w:pPr>
        <w:spacing w:line="240" w:lineRule="auto"/>
        <w:rPr>
          <w:rFonts w:ascii="Arial" w:hAnsi="Arial" w:cs="Arial"/>
        </w:rPr>
      </w:pPr>
      <w:r w:rsidRPr="00F82599">
        <w:rPr>
          <w:rFonts w:ascii="Arial" w:hAnsi="Arial" w:cs="Arial"/>
        </w:rPr>
        <w:t>John Jackson</w:t>
      </w:r>
      <w:r w:rsidR="007331EE" w:rsidRPr="00F82599">
        <w:rPr>
          <w:rFonts w:ascii="Arial" w:hAnsi="Arial" w:cs="Arial"/>
        </w:rPr>
        <w:t xml:space="preserve"> </w:t>
      </w:r>
      <w:r w:rsidR="00F82599" w:rsidRPr="00F82599">
        <w:rPr>
          <w:rFonts w:ascii="Arial" w:hAnsi="Arial" w:cs="Arial"/>
        </w:rPr>
        <w:t xml:space="preserve">explained what CLMP is and </w:t>
      </w:r>
      <w:r w:rsidR="00D931EF">
        <w:rPr>
          <w:rFonts w:ascii="Arial" w:hAnsi="Arial" w:cs="Arial"/>
        </w:rPr>
        <w:t>discussed its lake monitoring program</w:t>
      </w:r>
      <w:r w:rsidR="00F82599" w:rsidRPr="00F82599">
        <w:rPr>
          <w:rFonts w:ascii="Arial" w:hAnsi="Arial" w:cs="Arial"/>
        </w:rPr>
        <w:t xml:space="preserve">. </w:t>
      </w:r>
      <w:r w:rsidR="00D931EF" w:rsidRPr="00F82599">
        <w:rPr>
          <w:rFonts w:ascii="Arial" w:hAnsi="Arial" w:cs="Arial"/>
        </w:rPr>
        <w:t>The TLPOA has been a member of the CLMP for 31 years</w:t>
      </w:r>
      <w:r w:rsidR="00D931EF">
        <w:rPr>
          <w:rFonts w:ascii="Arial" w:hAnsi="Arial" w:cs="Arial"/>
        </w:rPr>
        <w:t xml:space="preserve">.  </w:t>
      </w:r>
      <w:r w:rsidR="00F82599" w:rsidRPr="00F82599">
        <w:rPr>
          <w:rFonts w:ascii="Arial" w:hAnsi="Arial" w:cs="Arial"/>
        </w:rPr>
        <w:t>Based on data collected by CLMP, West Twin Lake is rated as oligotrophic and East Twin is mesotrophic</w:t>
      </w:r>
      <w:r w:rsidR="00F82599">
        <w:rPr>
          <w:rFonts w:ascii="Arial" w:hAnsi="Arial" w:cs="Arial"/>
        </w:rPr>
        <w:t xml:space="preserve">. </w:t>
      </w:r>
      <w:r w:rsidR="004F6DC7">
        <w:rPr>
          <w:rFonts w:ascii="Arial" w:hAnsi="Arial" w:cs="Arial"/>
        </w:rPr>
        <w:t xml:space="preserve">John also discussed the TLPOA’s 3-part </w:t>
      </w:r>
      <w:r w:rsidR="004F6DC7" w:rsidRPr="004F6DC7">
        <w:rPr>
          <w:rFonts w:ascii="Arial" w:hAnsi="Arial" w:cs="Arial"/>
        </w:rPr>
        <w:t>Water Clarity Corrective Action Plan</w:t>
      </w:r>
      <w:r w:rsidR="004F6DC7">
        <w:rPr>
          <w:rFonts w:ascii="Arial" w:hAnsi="Arial" w:cs="Arial"/>
        </w:rPr>
        <w:t xml:space="preserve"> which includes </w:t>
      </w:r>
      <w:r w:rsidR="004F6DC7" w:rsidRPr="004F6DC7">
        <w:rPr>
          <w:rFonts w:ascii="Arial" w:hAnsi="Arial" w:cs="Arial"/>
        </w:rPr>
        <w:t xml:space="preserve">Geese </w:t>
      </w:r>
      <w:r w:rsidR="004F6DC7">
        <w:rPr>
          <w:rFonts w:ascii="Arial" w:hAnsi="Arial" w:cs="Arial"/>
        </w:rPr>
        <w:t>d</w:t>
      </w:r>
      <w:r w:rsidR="004F6DC7" w:rsidRPr="004F6DC7">
        <w:rPr>
          <w:rFonts w:ascii="Arial" w:hAnsi="Arial" w:cs="Arial"/>
        </w:rPr>
        <w:t>eterrence, stormwater control and the sanitary sewer system.</w:t>
      </w:r>
    </w:p>
    <w:p w14:paraId="2E10B6BB" w14:textId="4B87F9E3" w:rsidR="00F11F2A" w:rsidRPr="00F82599" w:rsidRDefault="00F82599" w:rsidP="00CD7A93">
      <w:pPr>
        <w:spacing w:line="240" w:lineRule="auto"/>
        <w:rPr>
          <w:rFonts w:ascii="Arial" w:hAnsi="Arial" w:cs="Arial"/>
        </w:rPr>
      </w:pPr>
      <w:r>
        <w:rPr>
          <w:rFonts w:ascii="Arial" w:hAnsi="Arial" w:cs="Arial"/>
        </w:rPr>
        <w:t xml:space="preserve"> </w:t>
      </w:r>
      <w:r w:rsidR="007331EE" w:rsidRPr="00F82599">
        <w:rPr>
          <w:rFonts w:ascii="Arial" w:hAnsi="Arial" w:cs="Arial"/>
        </w:rPr>
        <w:t>A copy of John’s presentation has been placed in the TLPOA website.</w:t>
      </w:r>
    </w:p>
    <w:p w14:paraId="3F9D2B97" w14:textId="77777777" w:rsidR="00D931EF" w:rsidRDefault="00D931EF" w:rsidP="00537842">
      <w:pPr>
        <w:spacing w:line="240" w:lineRule="auto"/>
        <w:rPr>
          <w:rFonts w:ascii="Arial" w:hAnsi="Arial" w:cs="Arial"/>
          <w:b/>
          <w:bCs/>
        </w:rPr>
      </w:pPr>
    </w:p>
    <w:p w14:paraId="54DE7C69" w14:textId="1354EAD1" w:rsidR="00D13B5E" w:rsidRDefault="00D13B5E" w:rsidP="00537842">
      <w:pPr>
        <w:spacing w:line="240" w:lineRule="auto"/>
        <w:rPr>
          <w:rFonts w:ascii="Arial" w:hAnsi="Arial" w:cs="Arial"/>
          <w:b/>
          <w:bCs/>
        </w:rPr>
      </w:pPr>
      <w:r>
        <w:rPr>
          <w:rFonts w:ascii="Arial" w:hAnsi="Arial" w:cs="Arial"/>
          <w:b/>
          <w:bCs/>
        </w:rPr>
        <w:lastRenderedPageBreak/>
        <w:t xml:space="preserve">Aeration </w:t>
      </w:r>
      <w:r w:rsidR="00CA10CC">
        <w:rPr>
          <w:rFonts w:ascii="Arial" w:hAnsi="Arial" w:cs="Arial"/>
          <w:b/>
          <w:bCs/>
        </w:rPr>
        <w:t>Update</w:t>
      </w:r>
      <w:r>
        <w:rPr>
          <w:rFonts w:ascii="Arial" w:hAnsi="Arial" w:cs="Arial"/>
          <w:b/>
          <w:bCs/>
        </w:rPr>
        <w:t>:</w:t>
      </w:r>
    </w:p>
    <w:p w14:paraId="13CABDB4" w14:textId="23B31675" w:rsidR="00D13B5E" w:rsidRPr="00D13B5E" w:rsidRDefault="00D13B5E" w:rsidP="00537842">
      <w:pPr>
        <w:spacing w:line="240" w:lineRule="auto"/>
        <w:rPr>
          <w:rFonts w:ascii="Arial" w:hAnsi="Arial" w:cs="Arial"/>
        </w:rPr>
      </w:pPr>
      <w:r>
        <w:rPr>
          <w:rFonts w:ascii="Arial" w:hAnsi="Arial" w:cs="Arial"/>
        </w:rPr>
        <w:t xml:space="preserve">Tim Manganello </w:t>
      </w:r>
      <w:r w:rsidR="00CA10CC">
        <w:rPr>
          <w:rFonts w:ascii="Arial" w:hAnsi="Arial" w:cs="Arial"/>
        </w:rPr>
        <w:t>provided an update on the aeration system being used in East Twin Lake to control muck and improve water clarity.  Tim displayed maps showing how the bottom hardness has improved since 2022 and vegetation coverage has decreased, both of which are indicators that aeration is helping.</w:t>
      </w:r>
    </w:p>
    <w:p w14:paraId="4C3B289A" w14:textId="7657B46A" w:rsidR="00D931EF" w:rsidRDefault="002C0A5A" w:rsidP="00537842">
      <w:pPr>
        <w:spacing w:line="240" w:lineRule="auto"/>
        <w:rPr>
          <w:rFonts w:ascii="Arial" w:hAnsi="Arial" w:cs="Arial"/>
          <w:b/>
          <w:bCs/>
        </w:rPr>
      </w:pPr>
      <w:r>
        <w:rPr>
          <w:rFonts w:ascii="Arial" w:hAnsi="Arial" w:cs="Arial"/>
          <w:b/>
          <w:bCs/>
        </w:rPr>
        <w:t>Invasive Species Alert:</w:t>
      </w:r>
    </w:p>
    <w:p w14:paraId="4730F82C" w14:textId="4C8D4045" w:rsidR="002C0A5A" w:rsidRPr="001833FD" w:rsidRDefault="002C0A5A" w:rsidP="00537842">
      <w:pPr>
        <w:spacing w:line="240" w:lineRule="auto"/>
        <w:rPr>
          <w:rFonts w:ascii="Arial" w:hAnsi="Arial" w:cs="Arial"/>
        </w:rPr>
      </w:pPr>
      <w:r w:rsidRPr="001833FD">
        <w:rPr>
          <w:rFonts w:ascii="Arial" w:hAnsi="Arial" w:cs="Arial"/>
        </w:rPr>
        <w:t xml:space="preserve">An invasive plant species called Purple Loosestrife has been spotted in our lakes.  Tom </w:t>
      </w:r>
      <w:r w:rsidR="00AA2341">
        <w:rPr>
          <w:rFonts w:ascii="Arial" w:hAnsi="Arial" w:cs="Arial"/>
        </w:rPr>
        <w:t>Page</w:t>
      </w:r>
      <w:r w:rsidRPr="001833FD">
        <w:rPr>
          <w:rFonts w:ascii="Arial" w:hAnsi="Arial" w:cs="Arial"/>
        </w:rPr>
        <w:t xml:space="preserve"> discussed </w:t>
      </w:r>
      <w:r w:rsidR="001833FD" w:rsidRPr="001833FD">
        <w:rPr>
          <w:rFonts w:ascii="Arial" w:hAnsi="Arial" w:cs="Arial"/>
        </w:rPr>
        <w:t>t</w:t>
      </w:r>
      <w:r w:rsidRPr="001833FD">
        <w:rPr>
          <w:rFonts w:ascii="Arial" w:hAnsi="Arial" w:cs="Arial"/>
        </w:rPr>
        <w:t>he MSU Extension Service re</w:t>
      </w:r>
      <w:r w:rsidR="001833FD" w:rsidRPr="001833FD">
        <w:rPr>
          <w:rFonts w:ascii="Arial" w:hAnsi="Arial" w:cs="Arial"/>
        </w:rPr>
        <w:t>commendations for control and eradication of this plant.</w:t>
      </w:r>
    </w:p>
    <w:p w14:paraId="6F4C0B73" w14:textId="39695AC7" w:rsidR="00904DD9" w:rsidRDefault="00904DD9" w:rsidP="00904DD9">
      <w:pPr>
        <w:spacing w:after="0" w:line="240" w:lineRule="auto"/>
        <w:rPr>
          <w:rFonts w:ascii="Arial" w:eastAsia="Times New Roman" w:hAnsi="Arial" w:cs="Arial"/>
          <w:color w:val="000000"/>
        </w:rPr>
      </w:pPr>
      <w:r w:rsidRPr="00904DD9">
        <w:rPr>
          <w:rFonts w:ascii="Arial" w:eastAsia="Times New Roman" w:hAnsi="Arial" w:cs="Arial"/>
          <w:b/>
          <w:bCs/>
          <w:color w:val="000000"/>
        </w:rPr>
        <w:t>Chickadee and Greenbelt Award winners:</w:t>
      </w:r>
    </w:p>
    <w:p w14:paraId="3207F278" w14:textId="77777777" w:rsidR="00904DD9" w:rsidRDefault="00904DD9" w:rsidP="00904DD9">
      <w:pPr>
        <w:spacing w:after="0" w:line="240" w:lineRule="auto"/>
        <w:rPr>
          <w:rFonts w:ascii="Arial" w:eastAsia="Times New Roman" w:hAnsi="Arial" w:cs="Arial"/>
          <w:color w:val="000000"/>
        </w:rPr>
      </w:pPr>
    </w:p>
    <w:p w14:paraId="775A3B24" w14:textId="472D7A22" w:rsidR="00904DD9" w:rsidRPr="00904DD9" w:rsidRDefault="00904DD9" w:rsidP="00904DD9">
      <w:pPr>
        <w:spacing w:after="0" w:line="240" w:lineRule="auto"/>
        <w:rPr>
          <w:rFonts w:ascii="Arial" w:eastAsia="Times New Roman" w:hAnsi="Arial" w:cs="Arial"/>
          <w:color w:val="000000"/>
        </w:rPr>
      </w:pPr>
      <w:r w:rsidRPr="00904DD9">
        <w:rPr>
          <w:rFonts w:ascii="Arial" w:eastAsia="Times New Roman" w:hAnsi="Arial" w:cs="Arial"/>
          <w:color w:val="000000"/>
        </w:rPr>
        <w:t xml:space="preserve">The Chickadee award was given to Bob &amp; Mary Walter and the Greenbelt award </w:t>
      </w:r>
      <w:r>
        <w:rPr>
          <w:rFonts w:ascii="Arial" w:eastAsia="Times New Roman" w:hAnsi="Arial" w:cs="Arial"/>
          <w:color w:val="000000"/>
        </w:rPr>
        <w:t xml:space="preserve">was given </w:t>
      </w:r>
      <w:r w:rsidRPr="00904DD9">
        <w:rPr>
          <w:rFonts w:ascii="Arial" w:eastAsia="Times New Roman" w:hAnsi="Arial" w:cs="Arial"/>
          <w:color w:val="000000"/>
        </w:rPr>
        <w:t>to Steve &amp; Mary Beth Coppo.</w:t>
      </w:r>
    </w:p>
    <w:p w14:paraId="216866D8" w14:textId="77777777" w:rsidR="00B72174" w:rsidRDefault="00B72174" w:rsidP="00537842">
      <w:pPr>
        <w:spacing w:line="240" w:lineRule="auto"/>
        <w:rPr>
          <w:rFonts w:ascii="Arial" w:hAnsi="Arial" w:cs="Arial"/>
          <w:b/>
          <w:bCs/>
        </w:rPr>
      </w:pPr>
    </w:p>
    <w:p w14:paraId="089B98F4" w14:textId="0F21DEAE" w:rsidR="001833FD" w:rsidRDefault="001833FD" w:rsidP="00537842">
      <w:pPr>
        <w:spacing w:line="240" w:lineRule="auto"/>
        <w:rPr>
          <w:rFonts w:ascii="Arial" w:hAnsi="Arial" w:cs="Arial"/>
          <w:b/>
          <w:bCs/>
        </w:rPr>
      </w:pPr>
      <w:r>
        <w:rPr>
          <w:rFonts w:ascii="Arial" w:hAnsi="Arial" w:cs="Arial"/>
          <w:b/>
          <w:bCs/>
        </w:rPr>
        <w:t>TLPOA Board of Directors:</w:t>
      </w:r>
    </w:p>
    <w:p w14:paraId="6335BC2C" w14:textId="5B5C4446" w:rsidR="001833FD" w:rsidRPr="001833FD" w:rsidRDefault="001833FD" w:rsidP="00537842">
      <w:pPr>
        <w:spacing w:line="240" w:lineRule="auto"/>
        <w:rPr>
          <w:rFonts w:ascii="Arial" w:hAnsi="Arial" w:cs="Arial"/>
        </w:rPr>
      </w:pPr>
      <w:r>
        <w:rPr>
          <w:rFonts w:ascii="Arial" w:hAnsi="Arial" w:cs="Arial"/>
        </w:rPr>
        <w:t>There were no nominations for new Board members and the TLPOA members present at the meeting approved continuing the current Board.</w:t>
      </w:r>
    </w:p>
    <w:p w14:paraId="5536BA11" w14:textId="544785A2" w:rsidR="00C3765D" w:rsidRPr="00537842" w:rsidRDefault="00C3765D" w:rsidP="00537842">
      <w:pPr>
        <w:spacing w:line="240" w:lineRule="auto"/>
        <w:rPr>
          <w:rFonts w:ascii="Arial" w:hAnsi="Arial" w:cs="Arial"/>
        </w:rPr>
      </w:pPr>
      <w:r>
        <w:rPr>
          <w:rFonts w:ascii="Arial" w:hAnsi="Arial" w:cs="Arial"/>
          <w:b/>
          <w:bCs/>
        </w:rPr>
        <w:t>Open Forum / Q&amp;A:</w:t>
      </w:r>
    </w:p>
    <w:p w14:paraId="60A17793" w14:textId="45C3F5E6" w:rsidR="00C7674D" w:rsidRDefault="00C7674D" w:rsidP="00092E47">
      <w:pPr>
        <w:spacing w:line="240" w:lineRule="auto"/>
        <w:rPr>
          <w:rFonts w:ascii="Arial" w:hAnsi="Arial" w:cs="Arial"/>
        </w:rPr>
      </w:pPr>
      <w:r>
        <w:rPr>
          <w:rFonts w:ascii="Arial" w:hAnsi="Arial" w:cs="Arial"/>
        </w:rPr>
        <w:t xml:space="preserve">The following </w:t>
      </w:r>
      <w:r w:rsidR="00D51385">
        <w:rPr>
          <w:rFonts w:ascii="Arial" w:hAnsi="Arial" w:cs="Arial"/>
        </w:rPr>
        <w:t>questions</w:t>
      </w:r>
      <w:r>
        <w:rPr>
          <w:rFonts w:ascii="Arial" w:hAnsi="Arial" w:cs="Arial"/>
        </w:rPr>
        <w:t xml:space="preserve"> were raised </w:t>
      </w:r>
      <w:r w:rsidR="00F43FCF">
        <w:rPr>
          <w:rFonts w:ascii="Arial" w:hAnsi="Arial" w:cs="Arial"/>
        </w:rPr>
        <w:t>by members</w:t>
      </w:r>
      <w:r>
        <w:rPr>
          <w:rFonts w:ascii="Arial" w:hAnsi="Arial" w:cs="Arial"/>
        </w:rPr>
        <w:t>:</w:t>
      </w:r>
    </w:p>
    <w:p w14:paraId="2A5708EB" w14:textId="67525D06" w:rsidR="00C7674D" w:rsidRDefault="00F43FCF" w:rsidP="00C7674D">
      <w:pPr>
        <w:pStyle w:val="ListParagraph"/>
        <w:numPr>
          <w:ilvl w:val="0"/>
          <w:numId w:val="4"/>
        </w:numPr>
        <w:spacing w:line="240" w:lineRule="auto"/>
        <w:rPr>
          <w:rFonts w:ascii="Arial" w:hAnsi="Arial" w:cs="Arial"/>
        </w:rPr>
      </w:pPr>
      <w:r>
        <w:rPr>
          <w:rFonts w:ascii="Arial" w:hAnsi="Arial" w:cs="Arial"/>
        </w:rPr>
        <w:t xml:space="preserve">A question was asked about the white foam </w:t>
      </w:r>
      <w:r w:rsidR="00C56DC7">
        <w:rPr>
          <w:rFonts w:ascii="Arial" w:hAnsi="Arial" w:cs="Arial"/>
        </w:rPr>
        <w:t xml:space="preserve">sometimes </w:t>
      </w:r>
      <w:r>
        <w:rPr>
          <w:rFonts w:ascii="Arial" w:hAnsi="Arial" w:cs="Arial"/>
        </w:rPr>
        <w:t>see</w:t>
      </w:r>
      <w:r w:rsidR="00C56DC7">
        <w:rPr>
          <w:rFonts w:ascii="Arial" w:hAnsi="Arial" w:cs="Arial"/>
        </w:rPr>
        <w:t>n</w:t>
      </w:r>
      <w:r>
        <w:rPr>
          <w:rFonts w:ascii="Arial" w:hAnsi="Arial" w:cs="Arial"/>
        </w:rPr>
        <w:t xml:space="preserve"> along the shorelines.  Judd </w:t>
      </w:r>
      <w:proofErr w:type="spellStart"/>
      <w:r>
        <w:rPr>
          <w:rFonts w:ascii="Arial" w:hAnsi="Arial" w:cs="Arial"/>
        </w:rPr>
        <w:t>Wellard</w:t>
      </w:r>
      <w:proofErr w:type="spellEnd"/>
      <w:r>
        <w:rPr>
          <w:rFonts w:ascii="Arial" w:hAnsi="Arial" w:cs="Arial"/>
        </w:rPr>
        <w:t xml:space="preserve"> replied the foam is a naturally occurring thing and results from increased wave activity.</w:t>
      </w:r>
    </w:p>
    <w:p w14:paraId="11E7C6BC" w14:textId="5D893034" w:rsidR="00347067" w:rsidRDefault="00F43FCF" w:rsidP="00C7674D">
      <w:pPr>
        <w:pStyle w:val="ListParagraph"/>
        <w:numPr>
          <w:ilvl w:val="0"/>
          <w:numId w:val="4"/>
        </w:numPr>
        <w:spacing w:line="240" w:lineRule="auto"/>
        <w:rPr>
          <w:rFonts w:ascii="Arial" w:hAnsi="Arial" w:cs="Arial"/>
        </w:rPr>
      </w:pPr>
      <w:r>
        <w:rPr>
          <w:rFonts w:ascii="Arial" w:hAnsi="Arial" w:cs="Arial"/>
        </w:rPr>
        <w:t xml:space="preserve">Concern was expressed over the increasing use of wake boats and the impacts they </w:t>
      </w:r>
      <w:r w:rsidR="00B43B75">
        <w:rPr>
          <w:rFonts w:ascii="Arial" w:hAnsi="Arial" w:cs="Arial"/>
        </w:rPr>
        <w:t xml:space="preserve">could </w:t>
      </w:r>
      <w:r>
        <w:rPr>
          <w:rFonts w:ascii="Arial" w:hAnsi="Arial" w:cs="Arial"/>
        </w:rPr>
        <w:t>have on the lakes</w:t>
      </w:r>
      <w:r w:rsidR="00DE5971">
        <w:rPr>
          <w:rFonts w:ascii="Arial" w:hAnsi="Arial" w:cs="Arial"/>
        </w:rPr>
        <w:t xml:space="preserve">. </w:t>
      </w:r>
      <w:r>
        <w:rPr>
          <w:rFonts w:ascii="Arial" w:hAnsi="Arial" w:cs="Arial"/>
        </w:rPr>
        <w:t xml:space="preserve"> </w:t>
      </w:r>
      <w:r w:rsidR="00DE5971">
        <w:rPr>
          <w:rFonts w:ascii="Arial" w:hAnsi="Arial" w:cs="Arial"/>
        </w:rPr>
        <w:t>A</w:t>
      </w:r>
      <w:r>
        <w:rPr>
          <w:rFonts w:ascii="Arial" w:hAnsi="Arial" w:cs="Arial"/>
        </w:rPr>
        <w:t xml:space="preserve">nd </w:t>
      </w:r>
      <w:r w:rsidR="003D2725">
        <w:rPr>
          <w:rFonts w:ascii="Arial" w:hAnsi="Arial" w:cs="Arial"/>
        </w:rPr>
        <w:t xml:space="preserve">the question was asked about </w:t>
      </w:r>
      <w:r>
        <w:rPr>
          <w:rFonts w:ascii="Arial" w:hAnsi="Arial" w:cs="Arial"/>
        </w:rPr>
        <w:t>what can the TLPOA do about them.  Tom Conquest responded that while we have no authority over wake boats, we can publish the State’s guidelines on where wake boats can be operated.</w:t>
      </w:r>
    </w:p>
    <w:p w14:paraId="49465566" w14:textId="7B625AA6" w:rsidR="00347067" w:rsidRDefault="00AF205A" w:rsidP="00C7674D">
      <w:pPr>
        <w:pStyle w:val="ListParagraph"/>
        <w:numPr>
          <w:ilvl w:val="0"/>
          <w:numId w:val="4"/>
        </w:numPr>
        <w:spacing w:line="240" w:lineRule="auto"/>
        <w:rPr>
          <w:rFonts w:ascii="Arial" w:hAnsi="Arial" w:cs="Arial"/>
        </w:rPr>
      </w:pPr>
      <w:r>
        <w:rPr>
          <w:rFonts w:ascii="Arial" w:hAnsi="Arial" w:cs="Arial"/>
        </w:rPr>
        <w:t xml:space="preserve">Concern was expressed over roads that end at the lakefront with docks that have multiple boats attached.  The Board responded these are allowed if there is an easement which </w:t>
      </w:r>
      <w:r w:rsidR="00774D63">
        <w:rPr>
          <w:rFonts w:ascii="Arial" w:hAnsi="Arial" w:cs="Arial"/>
        </w:rPr>
        <w:t>permits</w:t>
      </w:r>
      <w:r>
        <w:rPr>
          <w:rFonts w:ascii="Arial" w:hAnsi="Arial" w:cs="Arial"/>
        </w:rPr>
        <w:t xml:space="preserve"> </w:t>
      </w:r>
      <w:r w:rsidR="001B699C">
        <w:rPr>
          <w:rFonts w:ascii="Arial" w:hAnsi="Arial" w:cs="Arial"/>
        </w:rPr>
        <w:t>backlot owners lake access.</w:t>
      </w:r>
    </w:p>
    <w:p w14:paraId="0E36CDAD" w14:textId="4B561701" w:rsidR="001B699C" w:rsidRDefault="001B699C" w:rsidP="00C7674D">
      <w:pPr>
        <w:pStyle w:val="ListParagraph"/>
        <w:numPr>
          <w:ilvl w:val="0"/>
          <w:numId w:val="4"/>
        </w:numPr>
        <w:spacing w:line="240" w:lineRule="auto"/>
        <w:rPr>
          <w:rFonts w:ascii="Arial" w:hAnsi="Arial" w:cs="Arial"/>
        </w:rPr>
      </w:pPr>
      <w:r>
        <w:rPr>
          <w:rFonts w:ascii="Arial" w:hAnsi="Arial" w:cs="Arial"/>
        </w:rPr>
        <w:t xml:space="preserve">A question was </w:t>
      </w:r>
      <w:r w:rsidR="00410CF0">
        <w:rPr>
          <w:rFonts w:ascii="Arial" w:hAnsi="Arial" w:cs="Arial"/>
        </w:rPr>
        <w:t>raised</w:t>
      </w:r>
      <w:r>
        <w:rPr>
          <w:rFonts w:ascii="Arial" w:hAnsi="Arial" w:cs="Arial"/>
        </w:rPr>
        <w:t xml:space="preserve"> about </w:t>
      </w:r>
      <w:r w:rsidR="00410CF0">
        <w:rPr>
          <w:rFonts w:ascii="Arial" w:hAnsi="Arial" w:cs="Arial"/>
        </w:rPr>
        <w:t>a</w:t>
      </w:r>
      <w:r>
        <w:rPr>
          <w:rFonts w:ascii="Arial" w:hAnsi="Arial" w:cs="Arial"/>
        </w:rPr>
        <w:t xml:space="preserve"> possible </w:t>
      </w:r>
      <w:r w:rsidR="00410CF0">
        <w:rPr>
          <w:rFonts w:ascii="Arial" w:hAnsi="Arial" w:cs="Arial"/>
        </w:rPr>
        <w:t>reduction</w:t>
      </w:r>
      <w:r>
        <w:rPr>
          <w:rFonts w:ascii="Arial" w:hAnsi="Arial" w:cs="Arial"/>
        </w:rPr>
        <w:t xml:space="preserve"> in the Township’s setback requirement from 75 to 55 feet.</w:t>
      </w:r>
      <w:r w:rsidR="00A8157E">
        <w:rPr>
          <w:rFonts w:ascii="Arial" w:hAnsi="Arial" w:cs="Arial"/>
        </w:rPr>
        <w:t xml:space="preserve">  Tom Conquest responded that the TLPOA ha</w:t>
      </w:r>
      <w:r w:rsidR="004671D9">
        <w:rPr>
          <w:rFonts w:ascii="Arial" w:hAnsi="Arial" w:cs="Arial"/>
        </w:rPr>
        <w:t>s</w:t>
      </w:r>
      <w:r w:rsidR="00A8157E">
        <w:rPr>
          <w:rFonts w:ascii="Arial" w:hAnsi="Arial" w:cs="Arial"/>
        </w:rPr>
        <w:t xml:space="preserve"> sent a letter to the township expressing concern over the possible reduction and the impact it could have on the lakes.</w:t>
      </w:r>
      <w:r w:rsidR="00DE0921">
        <w:rPr>
          <w:rFonts w:ascii="Arial" w:hAnsi="Arial" w:cs="Arial"/>
        </w:rPr>
        <w:t xml:space="preserve"> Tom stated there has been no response yet from the township.</w:t>
      </w:r>
      <w:r w:rsidR="00A8157E">
        <w:rPr>
          <w:rFonts w:ascii="Arial" w:hAnsi="Arial" w:cs="Arial"/>
        </w:rPr>
        <w:t xml:space="preserve">  </w:t>
      </w:r>
      <w:r w:rsidR="00DE0921">
        <w:rPr>
          <w:rFonts w:ascii="Arial" w:hAnsi="Arial" w:cs="Arial"/>
        </w:rPr>
        <w:t xml:space="preserve">Greg Bator stated he had also written a letter </w:t>
      </w:r>
      <w:r w:rsidR="0099342B">
        <w:rPr>
          <w:rFonts w:ascii="Arial" w:hAnsi="Arial" w:cs="Arial"/>
        </w:rPr>
        <w:t>opposing</w:t>
      </w:r>
      <w:r w:rsidR="00DE0921">
        <w:rPr>
          <w:rFonts w:ascii="Arial" w:hAnsi="Arial" w:cs="Arial"/>
        </w:rPr>
        <w:t xml:space="preserve"> </w:t>
      </w:r>
      <w:r w:rsidR="0099342B">
        <w:rPr>
          <w:rFonts w:ascii="Arial" w:hAnsi="Arial" w:cs="Arial"/>
        </w:rPr>
        <w:t>the change</w:t>
      </w:r>
      <w:r w:rsidR="00DE0921">
        <w:rPr>
          <w:rFonts w:ascii="Arial" w:hAnsi="Arial" w:cs="Arial"/>
        </w:rPr>
        <w:t xml:space="preserve">.  Greg stated the matter will go to the Planning Commission first for consideration and then to the </w:t>
      </w:r>
      <w:r w:rsidR="004671D9">
        <w:rPr>
          <w:rFonts w:ascii="Arial" w:hAnsi="Arial" w:cs="Arial"/>
        </w:rPr>
        <w:t>T</w:t>
      </w:r>
      <w:r w:rsidR="00DE0921">
        <w:rPr>
          <w:rFonts w:ascii="Arial" w:hAnsi="Arial" w:cs="Arial"/>
        </w:rPr>
        <w:t xml:space="preserve">ownship </w:t>
      </w:r>
      <w:r w:rsidR="004671D9">
        <w:rPr>
          <w:rFonts w:ascii="Arial" w:hAnsi="Arial" w:cs="Arial"/>
        </w:rPr>
        <w:t>B</w:t>
      </w:r>
      <w:r w:rsidR="00DE0921">
        <w:rPr>
          <w:rFonts w:ascii="Arial" w:hAnsi="Arial" w:cs="Arial"/>
        </w:rPr>
        <w:t xml:space="preserve">oard for a decision.  It was suggested that anyone who is concerned should attend the next township meeting.  </w:t>
      </w:r>
    </w:p>
    <w:p w14:paraId="1C2CBC56" w14:textId="77777777" w:rsidR="002F2E78" w:rsidRDefault="00874921" w:rsidP="00E474F7">
      <w:pPr>
        <w:spacing w:line="240" w:lineRule="auto"/>
        <w:rPr>
          <w:rFonts w:ascii="Arial" w:hAnsi="Arial" w:cs="Arial"/>
        </w:rPr>
      </w:pPr>
      <w:r>
        <w:rPr>
          <w:rFonts w:ascii="Arial" w:hAnsi="Arial" w:cs="Arial"/>
        </w:rPr>
        <w:t>The m</w:t>
      </w:r>
      <w:r w:rsidR="00DC5821">
        <w:rPr>
          <w:rFonts w:ascii="Arial" w:hAnsi="Arial" w:cs="Arial"/>
        </w:rPr>
        <w:t>eeting</w:t>
      </w:r>
      <w:r w:rsidR="0028205B">
        <w:rPr>
          <w:rFonts w:ascii="Arial" w:hAnsi="Arial" w:cs="Arial"/>
        </w:rPr>
        <w:t xml:space="preserve"> </w:t>
      </w:r>
      <w:r>
        <w:rPr>
          <w:rFonts w:ascii="Arial" w:hAnsi="Arial" w:cs="Arial"/>
        </w:rPr>
        <w:t xml:space="preserve">was </w:t>
      </w:r>
      <w:r w:rsidR="0028205B">
        <w:rPr>
          <w:rFonts w:ascii="Arial" w:hAnsi="Arial" w:cs="Arial"/>
        </w:rPr>
        <w:t xml:space="preserve">adjourned at </w:t>
      </w:r>
      <w:r>
        <w:rPr>
          <w:rFonts w:ascii="Arial" w:hAnsi="Arial" w:cs="Arial"/>
        </w:rPr>
        <w:t xml:space="preserve">approximately </w:t>
      </w:r>
      <w:r w:rsidR="0028205B">
        <w:rPr>
          <w:rFonts w:ascii="Arial" w:hAnsi="Arial" w:cs="Arial"/>
        </w:rPr>
        <w:t>10:</w:t>
      </w:r>
      <w:r w:rsidR="008631F5">
        <w:rPr>
          <w:rFonts w:ascii="Arial" w:hAnsi="Arial" w:cs="Arial"/>
        </w:rPr>
        <w:t>30</w:t>
      </w:r>
      <w:r w:rsidR="0028205B">
        <w:rPr>
          <w:rFonts w:ascii="Arial" w:hAnsi="Arial" w:cs="Arial"/>
        </w:rPr>
        <w:t>am.</w:t>
      </w:r>
      <w:r w:rsidR="00DC5821">
        <w:rPr>
          <w:rFonts w:ascii="Arial" w:hAnsi="Arial" w:cs="Arial"/>
        </w:rPr>
        <w:t xml:space="preserve">  </w:t>
      </w:r>
    </w:p>
    <w:p w14:paraId="29C32899" w14:textId="77777777" w:rsidR="002F2E78" w:rsidRDefault="002F2E78" w:rsidP="00E474F7">
      <w:pPr>
        <w:spacing w:line="240" w:lineRule="auto"/>
        <w:rPr>
          <w:rFonts w:ascii="Arial" w:hAnsi="Arial" w:cs="Arial"/>
        </w:rPr>
      </w:pPr>
    </w:p>
    <w:p w14:paraId="69EE9833" w14:textId="7B41E38A" w:rsidR="00854A2F" w:rsidRPr="00854A2F" w:rsidRDefault="00DC5821" w:rsidP="00E474F7">
      <w:pPr>
        <w:spacing w:line="240" w:lineRule="auto"/>
        <w:rPr>
          <w:rFonts w:ascii="Arial" w:hAnsi="Arial" w:cs="Arial"/>
        </w:rPr>
      </w:pPr>
      <w:r>
        <w:rPr>
          <w:rFonts w:ascii="Arial" w:hAnsi="Arial" w:cs="Arial"/>
        </w:rPr>
        <w:t>Minutes prepared by Bill Siegrist.</w:t>
      </w:r>
    </w:p>
    <w:sectPr w:rsidR="00854A2F" w:rsidRPr="00854A2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34F94" w14:textId="77777777" w:rsidR="008D5442" w:rsidRDefault="008D5442" w:rsidP="0018244A">
      <w:pPr>
        <w:spacing w:after="0" w:line="240" w:lineRule="auto"/>
      </w:pPr>
      <w:r>
        <w:separator/>
      </w:r>
    </w:p>
  </w:endnote>
  <w:endnote w:type="continuationSeparator" w:id="0">
    <w:p w14:paraId="20335784" w14:textId="77777777" w:rsidR="008D5442" w:rsidRDefault="008D5442" w:rsidP="00182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3156870"/>
      <w:docPartObj>
        <w:docPartGallery w:val="Page Numbers (Bottom of Page)"/>
        <w:docPartUnique/>
      </w:docPartObj>
    </w:sdtPr>
    <w:sdtEndPr>
      <w:rPr>
        <w:noProof/>
      </w:rPr>
    </w:sdtEndPr>
    <w:sdtContent>
      <w:p w14:paraId="1AE74364" w14:textId="6D4F6FB0" w:rsidR="0018244A" w:rsidRDefault="001824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4C0BBE" w14:textId="77777777" w:rsidR="0018244A" w:rsidRDefault="00182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061D5" w14:textId="77777777" w:rsidR="008D5442" w:rsidRDefault="008D5442" w:rsidP="0018244A">
      <w:pPr>
        <w:spacing w:after="0" w:line="240" w:lineRule="auto"/>
      </w:pPr>
      <w:r>
        <w:separator/>
      </w:r>
    </w:p>
  </w:footnote>
  <w:footnote w:type="continuationSeparator" w:id="0">
    <w:p w14:paraId="4D683EC2" w14:textId="77777777" w:rsidR="008D5442" w:rsidRDefault="008D5442" w:rsidP="00182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645A"/>
    <w:multiLevelType w:val="hybridMultilevel"/>
    <w:tmpl w:val="5F18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57663"/>
    <w:multiLevelType w:val="hybridMultilevel"/>
    <w:tmpl w:val="8BD8820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D30C08"/>
    <w:multiLevelType w:val="hybridMultilevel"/>
    <w:tmpl w:val="A6884CCE"/>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BC6E03"/>
    <w:multiLevelType w:val="hybridMultilevel"/>
    <w:tmpl w:val="0CDCC8BA"/>
    <w:lvl w:ilvl="0" w:tplc="4BF460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3003327">
    <w:abstractNumId w:val="0"/>
  </w:num>
  <w:num w:numId="2" w16cid:durableId="61609753">
    <w:abstractNumId w:val="3"/>
  </w:num>
  <w:num w:numId="3" w16cid:durableId="1721976292">
    <w:abstractNumId w:val="1"/>
  </w:num>
  <w:num w:numId="4" w16cid:durableId="642581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03"/>
    <w:rsid w:val="00003BE8"/>
    <w:rsid w:val="00020488"/>
    <w:rsid w:val="00057917"/>
    <w:rsid w:val="000618A9"/>
    <w:rsid w:val="00074393"/>
    <w:rsid w:val="00085969"/>
    <w:rsid w:val="00092E47"/>
    <w:rsid w:val="000C100F"/>
    <w:rsid w:val="000C40CD"/>
    <w:rsid w:val="000D3629"/>
    <w:rsid w:val="000D4690"/>
    <w:rsid w:val="000F2D54"/>
    <w:rsid w:val="000F54A7"/>
    <w:rsid w:val="000F71D0"/>
    <w:rsid w:val="00112832"/>
    <w:rsid w:val="00121C3C"/>
    <w:rsid w:val="00126065"/>
    <w:rsid w:val="00130F22"/>
    <w:rsid w:val="001409F9"/>
    <w:rsid w:val="00141ED1"/>
    <w:rsid w:val="001505A7"/>
    <w:rsid w:val="0018244A"/>
    <w:rsid w:val="001833FD"/>
    <w:rsid w:val="0019055E"/>
    <w:rsid w:val="001B07DA"/>
    <w:rsid w:val="001B3B0D"/>
    <w:rsid w:val="001B699C"/>
    <w:rsid w:val="001E35F3"/>
    <w:rsid w:val="001E7D98"/>
    <w:rsid w:val="00201A7E"/>
    <w:rsid w:val="002031EC"/>
    <w:rsid w:val="00207972"/>
    <w:rsid w:val="0021571C"/>
    <w:rsid w:val="0021772F"/>
    <w:rsid w:val="00223E0B"/>
    <w:rsid w:val="002350E7"/>
    <w:rsid w:val="00242D2D"/>
    <w:rsid w:val="0024308D"/>
    <w:rsid w:val="002726F5"/>
    <w:rsid w:val="00280B67"/>
    <w:rsid w:val="0028205B"/>
    <w:rsid w:val="00285AC4"/>
    <w:rsid w:val="002B3B92"/>
    <w:rsid w:val="002C0A5A"/>
    <w:rsid w:val="002C6296"/>
    <w:rsid w:val="002D0AD9"/>
    <w:rsid w:val="002E0F54"/>
    <w:rsid w:val="002F2E78"/>
    <w:rsid w:val="00303470"/>
    <w:rsid w:val="00313940"/>
    <w:rsid w:val="003275CE"/>
    <w:rsid w:val="0034476B"/>
    <w:rsid w:val="00347067"/>
    <w:rsid w:val="00374650"/>
    <w:rsid w:val="0037654D"/>
    <w:rsid w:val="00377978"/>
    <w:rsid w:val="00382B1C"/>
    <w:rsid w:val="0038508E"/>
    <w:rsid w:val="00390CD6"/>
    <w:rsid w:val="003A2F87"/>
    <w:rsid w:val="003A5118"/>
    <w:rsid w:val="003B566D"/>
    <w:rsid w:val="003B7992"/>
    <w:rsid w:val="003C6343"/>
    <w:rsid w:val="003D2725"/>
    <w:rsid w:val="003E124C"/>
    <w:rsid w:val="003F5421"/>
    <w:rsid w:val="004024B5"/>
    <w:rsid w:val="00404993"/>
    <w:rsid w:val="004052DE"/>
    <w:rsid w:val="00410CF0"/>
    <w:rsid w:val="00430A55"/>
    <w:rsid w:val="004354F6"/>
    <w:rsid w:val="00446B94"/>
    <w:rsid w:val="00463278"/>
    <w:rsid w:val="0046664C"/>
    <w:rsid w:val="004671D9"/>
    <w:rsid w:val="004830A5"/>
    <w:rsid w:val="00494903"/>
    <w:rsid w:val="00494A42"/>
    <w:rsid w:val="00497828"/>
    <w:rsid w:val="004A36CF"/>
    <w:rsid w:val="004A498C"/>
    <w:rsid w:val="004D24B6"/>
    <w:rsid w:val="004F6DC7"/>
    <w:rsid w:val="00500277"/>
    <w:rsid w:val="00503410"/>
    <w:rsid w:val="00512474"/>
    <w:rsid w:val="0053145C"/>
    <w:rsid w:val="00537842"/>
    <w:rsid w:val="00547A3D"/>
    <w:rsid w:val="00550592"/>
    <w:rsid w:val="00572219"/>
    <w:rsid w:val="005742DD"/>
    <w:rsid w:val="005905C1"/>
    <w:rsid w:val="0059403C"/>
    <w:rsid w:val="005970FF"/>
    <w:rsid w:val="005A64D1"/>
    <w:rsid w:val="005B0B22"/>
    <w:rsid w:val="005B39F7"/>
    <w:rsid w:val="005D62CA"/>
    <w:rsid w:val="005D7B59"/>
    <w:rsid w:val="005E4BE4"/>
    <w:rsid w:val="005E582E"/>
    <w:rsid w:val="005E6294"/>
    <w:rsid w:val="005E6B4A"/>
    <w:rsid w:val="005F72CD"/>
    <w:rsid w:val="0060119A"/>
    <w:rsid w:val="00646CC6"/>
    <w:rsid w:val="0065021B"/>
    <w:rsid w:val="00652549"/>
    <w:rsid w:val="00653B4C"/>
    <w:rsid w:val="00654B85"/>
    <w:rsid w:val="00657D22"/>
    <w:rsid w:val="006602C8"/>
    <w:rsid w:val="00662DE4"/>
    <w:rsid w:val="00665E9B"/>
    <w:rsid w:val="0067742C"/>
    <w:rsid w:val="006A015F"/>
    <w:rsid w:val="006A70A1"/>
    <w:rsid w:val="006B27E5"/>
    <w:rsid w:val="006D13EB"/>
    <w:rsid w:val="006E11F0"/>
    <w:rsid w:val="006E1E11"/>
    <w:rsid w:val="006F7191"/>
    <w:rsid w:val="00703863"/>
    <w:rsid w:val="00706B39"/>
    <w:rsid w:val="00726CAD"/>
    <w:rsid w:val="007331EE"/>
    <w:rsid w:val="0074703B"/>
    <w:rsid w:val="00774D63"/>
    <w:rsid w:val="00792637"/>
    <w:rsid w:val="00796646"/>
    <w:rsid w:val="007A2640"/>
    <w:rsid w:val="007A3D78"/>
    <w:rsid w:val="007A7C1B"/>
    <w:rsid w:val="007B5E53"/>
    <w:rsid w:val="007C7DE4"/>
    <w:rsid w:val="007D0791"/>
    <w:rsid w:val="007E0DE7"/>
    <w:rsid w:val="007E251F"/>
    <w:rsid w:val="007E56F1"/>
    <w:rsid w:val="007E6026"/>
    <w:rsid w:val="00800B93"/>
    <w:rsid w:val="00802015"/>
    <w:rsid w:val="0082375E"/>
    <w:rsid w:val="00823999"/>
    <w:rsid w:val="00830556"/>
    <w:rsid w:val="00833B7A"/>
    <w:rsid w:val="00836BE2"/>
    <w:rsid w:val="008372C3"/>
    <w:rsid w:val="008437A1"/>
    <w:rsid w:val="00843AAC"/>
    <w:rsid w:val="00845CE2"/>
    <w:rsid w:val="00850A07"/>
    <w:rsid w:val="00854A2F"/>
    <w:rsid w:val="008631F5"/>
    <w:rsid w:val="00874921"/>
    <w:rsid w:val="008845BD"/>
    <w:rsid w:val="0088744B"/>
    <w:rsid w:val="008966EA"/>
    <w:rsid w:val="008A05AD"/>
    <w:rsid w:val="008A085F"/>
    <w:rsid w:val="008A79C6"/>
    <w:rsid w:val="008B189F"/>
    <w:rsid w:val="008B5D83"/>
    <w:rsid w:val="008B7812"/>
    <w:rsid w:val="008B7A33"/>
    <w:rsid w:val="008C42F4"/>
    <w:rsid w:val="008C50EB"/>
    <w:rsid w:val="008D5442"/>
    <w:rsid w:val="008E45F3"/>
    <w:rsid w:val="008F6F0C"/>
    <w:rsid w:val="00903150"/>
    <w:rsid w:val="00904779"/>
    <w:rsid w:val="00904DD9"/>
    <w:rsid w:val="00915D99"/>
    <w:rsid w:val="00917399"/>
    <w:rsid w:val="00922E97"/>
    <w:rsid w:val="009270FB"/>
    <w:rsid w:val="009521B9"/>
    <w:rsid w:val="009626FB"/>
    <w:rsid w:val="0096545B"/>
    <w:rsid w:val="00974AC3"/>
    <w:rsid w:val="009821F6"/>
    <w:rsid w:val="00984E56"/>
    <w:rsid w:val="0099342B"/>
    <w:rsid w:val="009938E8"/>
    <w:rsid w:val="009C5987"/>
    <w:rsid w:val="009D0E31"/>
    <w:rsid w:val="009E4663"/>
    <w:rsid w:val="009E7B56"/>
    <w:rsid w:val="009F29C9"/>
    <w:rsid w:val="00A01E9D"/>
    <w:rsid w:val="00A130D3"/>
    <w:rsid w:val="00A20A40"/>
    <w:rsid w:val="00A51E4B"/>
    <w:rsid w:val="00A55493"/>
    <w:rsid w:val="00A64529"/>
    <w:rsid w:val="00A6600B"/>
    <w:rsid w:val="00A703FB"/>
    <w:rsid w:val="00A716CD"/>
    <w:rsid w:val="00A8157E"/>
    <w:rsid w:val="00A823AC"/>
    <w:rsid w:val="00A877AC"/>
    <w:rsid w:val="00A9715C"/>
    <w:rsid w:val="00AA2341"/>
    <w:rsid w:val="00AA42B9"/>
    <w:rsid w:val="00AA5985"/>
    <w:rsid w:val="00AB76E5"/>
    <w:rsid w:val="00AC08C3"/>
    <w:rsid w:val="00AD3375"/>
    <w:rsid w:val="00AD513F"/>
    <w:rsid w:val="00AD7317"/>
    <w:rsid w:val="00AF0E5B"/>
    <w:rsid w:val="00AF205A"/>
    <w:rsid w:val="00B01F43"/>
    <w:rsid w:val="00B11178"/>
    <w:rsid w:val="00B118DD"/>
    <w:rsid w:val="00B31E3C"/>
    <w:rsid w:val="00B32FAC"/>
    <w:rsid w:val="00B37DAE"/>
    <w:rsid w:val="00B43B75"/>
    <w:rsid w:val="00B50372"/>
    <w:rsid w:val="00B5747D"/>
    <w:rsid w:val="00B605A7"/>
    <w:rsid w:val="00B67199"/>
    <w:rsid w:val="00B72174"/>
    <w:rsid w:val="00B772C7"/>
    <w:rsid w:val="00B829A1"/>
    <w:rsid w:val="00BC5F76"/>
    <w:rsid w:val="00BD4C4B"/>
    <w:rsid w:val="00BE0F34"/>
    <w:rsid w:val="00BE3F42"/>
    <w:rsid w:val="00BE7566"/>
    <w:rsid w:val="00C21350"/>
    <w:rsid w:val="00C23D07"/>
    <w:rsid w:val="00C26482"/>
    <w:rsid w:val="00C27DD3"/>
    <w:rsid w:val="00C30867"/>
    <w:rsid w:val="00C3765D"/>
    <w:rsid w:val="00C41BF5"/>
    <w:rsid w:val="00C54ED6"/>
    <w:rsid w:val="00C56DC7"/>
    <w:rsid w:val="00C62148"/>
    <w:rsid w:val="00C6585E"/>
    <w:rsid w:val="00C705B0"/>
    <w:rsid w:val="00C7086D"/>
    <w:rsid w:val="00C7674D"/>
    <w:rsid w:val="00C954AB"/>
    <w:rsid w:val="00CA10CC"/>
    <w:rsid w:val="00CB3209"/>
    <w:rsid w:val="00CB6284"/>
    <w:rsid w:val="00CD575A"/>
    <w:rsid w:val="00CD7A93"/>
    <w:rsid w:val="00CE2D27"/>
    <w:rsid w:val="00CE4753"/>
    <w:rsid w:val="00CF1302"/>
    <w:rsid w:val="00CF5B83"/>
    <w:rsid w:val="00CF79DD"/>
    <w:rsid w:val="00D13B5E"/>
    <w:rsid w:val="00D22C0C"/>
    <w:rsid w:val="00D25AC6"/>
    <w:rsid w:val="00D428C8"/>
    <w:rsid w:val="00D44C93"/>
    <w:rsid w:val="00D45548"/>
    <w:rsid w:val="00D50389"/>
    <w:rsid w:val="00D50AA3"/>
    <w:rsid w:val="00D50F56"/>
    <w:rsid w:val="00D51385"/>
    <w:rsid w:val="00D5297E"/>
    <w:rsid w:val="00D57B94"/>
    <w:rsid w:val="00D7160A"/>
    <w:rsid w:val="00D827B4"/>
    <w:rsid w:val="00D91CFE"/>
    <w:rsid w:val="00D9317E"/>
    <w:rsid w:val="00D931EF"/>
    <w:rsid w:val="00DA0DB9"/>
    <w:rsid w:val="00DC5821"/>
    <w:rsid w:val="00DD5265"/>
    <w:rsid w:val="00DE0921"/>
    <w:rsid w:val="00DE2506"/>
    <w:rsid w:val="00DE5291"/>
    <w:rsid w:val="00DE5971"/>
    <w:rsid w:val="00DE611F"/>
    <w:rsid w:val="00DF697F"/>
    <w:rsid w:val="00E178AC"/>
    <w:rsid w:val="00E223EB"/>
    <w:rsid w:val="00E23BFF"/>
    <w:rsid w:val="00E352B7"/>
    <w:rsid w:val="00E474F7"/>
    <w:rsid w:val="00E5249F"/>
    <w:rsid w:val="00E71E32"/>
    <w:rsid w:val="00E93B4E"/>
    <w:rsid w:val="00EB1AEF"/>
    <w:rsid w:val="00EB3685"/>
    <w:rsid w:val="00EC3A1C"/>
    <w:rsid w:val="00EC5141"/>
    <w:rsid w:val="00ED65B3"/>
    <w:rsid w:val="00EF387D"/>
    <w:rsid w:val="00F0216F"/>
    <w:rsid w:val="00F079FA"/>
    <w:rsid w:val="00F11F2A"/>
    <w:rsid w:val="00F30A87"/>
    <w:rsid w:val="00F3771F"/>
    <w:rsid w:val="00F4347E"/>
    <w:rsid w:val="00F43FCF"/>
    <w:rsid w:val="00F54EF8"/>
    <w:rsid w:val="00F55B81"/>
    <w:rsid w:val="00F82599"/>
    <w:rsid w:val="00F93453"/>
    <w:rsid w:val="00FA4368"/>
    <w:rsid w:val="00FA59A3"/>
    <w:rsid w:val="00FB1973"/>
    <w:rsid w:val="00FB78EF"/>
    <w:rsid w:val="00FC6825"/>
    <w:rsid w:val="00FD19C7"/>
    <w:rsid w:val="00FD6AA2"/>
    <w:rsid w:val="00FE4A6E"/>
    <w:rsid w:val="00FF0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7CEA"/>
  <w15:chartTrackingRefBased/>
  <w15:docId w15:val="{408C9EBC-C5CF-4D0C-99A0-61DBFEF7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9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5BD"/>
    <w:rPr>
      <w:color w:val="0563C1" w:themeColor="hyperlink"/>
      <w:u w:val="single"/>
    </w:rPr>
  </w:style>
  <w:style w:type="character" w:styleId="UnresolvedMention">
    <w:name w:val="Unresolved Mention"/>
    <w:basedOn w:val="DefaultParagraphFont"/>
    <w:uiPriority w:val="99"/>
    <w:semiHidden/>
    <w:unhideWhenUsed/>
    <w:rsid w:val="008845BD"/>
    <w:rPr>
      <w:color w:val="605E5C"/>
      <w:shd w:val="clear" w:color="auto" w:fill="E1DFDD"/>
    </w:rPr>
  </w:style>
  <w:style w:type="paragraph" w:styleId="ListParagraph">
    <w:name w:val="List Paragraph"/>
    <w:basedOn w:val="Normal"/>
    <w:uiPriority w:val="34"/>
    <w:qFormat/>
    <w:rsid w:val="00092E47"/>
    <w:pPr>
      <w:ind w:left="720"/>
      <w:contextualSpacing/>
    </w:pPr>
  </w:style>
  <w:style w:type="paragraph" w:styleId="Header">
    <w:name w:val="header"/>
    <w:basedOn w:val="Normal"/>
    <w:link w:val="HeaderChar"/>
    <w:uiPriority w:val="99"/>
    <w:unhideWhenUsed/>
    <w:rsid w:val="00182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44A"/>
  </w:style>
  <w:style w:type="paragraph" w:styleId="Footer">
    <w:name w:val="footer"/>
    <w:basedOn w:val="Normal"/>
    <w:link w:val="FooterChar"/>
    <w:uiPriority w:val="99"/>
    <w:unhideWhenUsed/>
    <w:rsid w:val="00182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1425954">
      <w:bodyDiv w:val="1"/>
      <w:marLeft w:val="0"/>
      <w:marRight w:val="0"/>
      <w:marTop w:val="0"/>
      <w:marBottom w:val="0"/>
      <w:divBdr>
        <w:top w:val="none" w:sz="0" w:space="0" w:color="auto"/>
        <w:left w:val="none" w:sz="0" w:space="0" w:color="auto"/>
        <w:bottom w:val="none" w:sz="0" w:space="0" w:color="auto"/>
        <w:right w:val="none" w:sz="0" w:space="0" w:color="auto"/>
      </w:divBdr>
      <w:divsChild>
        <w:div w:id="1691905790">
          <w:marLeft w:val="0"/>
          <w:marRight w:val="0"/>
          <w:marTop w:val="0"/>
          <w:marBottom w:val="0"/>
          <w:divBdr>
            <w:top w:val="none" w:sz="0" w:space="0" w:color="auto"/>
            <w:left w:val="none" w:sz="0" w:space="0" w:color="auto"/>
            <w:bottom w:val="none" w:sz="0" w:space="0" w:color="auto"/>
            <w:right w:val="none" w:sz="0" w:space="0" w:color="auto"/>
          </w:divBdr>
        </w:div>
        <w:div w:id="981429223">
          <w:marLeft w:val="0"/>
          <w:marRight w:val="0"/>
          <w:marTop w:val="0"/>
          <w:marBottom w:val="0"/>
          <w:divBdr>
            <w:top w:val="none" w:sz="0" w:space="0" w:color="auto"/>
            <w:left w:val="none" w:sz="0" w:space="0" w:color="auto"/>
            <w:bottom w:val="none" w:sz="0" w:space="0" w:color="auto"/>
            <w:right w:val="none" w:sz="0" w:space="0" w:color="auto"/>
          </w:divBdr>
        </w:div>
        <w:div w:id="700017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William</cp:lastModifiedBy>
  <cp:revision>4</cp:revision>
  <cp:lastPrinted>2021-06-15T10:43:00Z</cp:lastPrinted>
  <dcterms:created xsi:type="dcterms:W3CDTF">2024-09-15T10:33:00Z</dcterms:created>
  <dcterms:modified xsi:type="dcterms:W3CDTF">2024-09-15T10:37:00Z</dcterms:modified>
</cp:coreProperties>
</file>